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smetaprosto.ru</w:t>
      </w:r>
    </w:p>
    <w:p>
      <w:r>
        <w:rPr>
          <w:b/>
          <w:color w:val="2A2521"/>
          <w:sz w:val="28"/>
        </w:rPr>
        <w:t>Ремонт квартиры по комнатам,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Сергей, мастер-отделочник,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ПРИХОЖАЯ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Демонтаж старого покрытия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250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Выравнивание стен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380</w:t>
            </w:r>
          </w:p>
        </w:tc>
        <w:tc>
          <w:tcPr>
            <w:tcW w:type="dxa" w:w="1644"/>
          </w:tcPr>
          <w:p>
            <w:r>
              <w:t>6 840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215</w:t>
            </w:r>
          </w:p>
        </w:tc>
        <w:tc>
          <w:tcPr>
            <w:tcW w:type="dxa" w:w="1644"/>
          </w:tcPr>
          <w:p>
            <w:r>
              <w:t>3 870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Укладка ламината с подложкой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420</w:t>
            </w:r>
          </w:p>
        </w:tc>
        <w:tc>
          <w:tcPr>
            <w:tcW w:type="dxa" w:w="1644"/>
          </w:tcPr>
          <w:p>
            <w:r>
              <w:t>2 520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прихожая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14 730</w:t>
            </w:r>
          </w:p>
        </w:tc>
      </w:tr>
    </w:tbl>
    <w:p/>
    <w:p>
      <w:r>
        <w:rPr>
          <w:b/>
          <w:sz w:val="22"/>
        </w:rPr>
        <w:t>ВАННАЯ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Демонтаж плитки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320</w:t>
            </w:r>
          </w:p>
        </w:tc>
        <w:tc>
          <w:tcPr>
            <w:tcW w:type="dxa" w:w="1644"/>
          </w:tcPr>
          <w:p>
            <w:r>
              <w:t>7 040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Гидроизоляция пола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Укладка плитки на стены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19 800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Укладка плитки на пол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ванная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33 640</w:t>
            </w:r>
          </w:p>
        </w:tc>
      </w:tr>
    </w:tbl>
    <w:p/>
    <w:p>
      <w:r>
        <w:rPr>
          <w:b/>
          <w:sz w:val="22"/>
        </w:rPr>
        <w:t>КУХНЯ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Выравнивание стен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380</w:t>
            </w:r>
          </w:p>
        </w:tc>
        <w:tc>
          <w:tcPr>
            <w:tcW w:type="dxa" w:w="1644"/>
          </w:tcPr>
          <w:p>
            <w:r>
              <w:t>9 120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Фартук из плитки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1 300</w:t>
            </w:r>
          </w:p>
        </w:tc>
        <w:tc>
          <w:tcPr>
            <w:tcW w:type="dxa" w:w="1644"/>
          </w:tcPr>
          <w:p>
            <w:r>
              <w:t>3 900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Покраска стен в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21</w:t>
            </w:r>
          </w:p>
        </w:tc>
        <w:tc>
          <w:tcPr>
            <w:tcW w:type="dxa" w:w="1644"/>
          </w:tcPr>
          <w:p>
            <w:r>
              <w:t>260</w:t>
            </w:r>
          </w:p>
        </w:tc>
        <w:tc>
          <w:tcPr>
            <w:tcW w:type="dxa" w:w="1644"/>
          </w:tcPr>
          <w:p>
            <w:r>
              <w:t>5 460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Укладка ламината с подложкой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420</w:t>
            </w:r>
          </w:p>
        </w:tc>
        <w:tc>
          <w:tcPr>
            <w:tcW w:type="dxa" w:w="1644"/>
          </w:tcPr>
          <w:p>
            <w:r>
              <w:t>3 780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кухня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22 260</w:t>
            </w:r>
          </w:p>
        </w:tc>
      </w:tr>
    </w:tbl>
    <w:p/>
    <w:p>
      <w:r>
        <w:rPr>
          <w:b/>
          <w:sz w:val="22"/>
        </w:rPr>
        <w:t>КОМНАТА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Выравнивание стен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380</w:t>
            </w:r>
          </w:p>
        </w:tc>
        <w:tc>
          <w:tcPr>
            <w:tcW w:type="dxa" w:w="1644"/>
          </w:tcPr>
          <w:p>
            <w:r>
              <w:t>12 160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215</w:t>
            </w:r>
          </w:p>
        </w:tc>
        <w:tc>
          <w:tcPr>
            <w:tcW w:type="dxa" w:w="1644"/>
          </w:tcPr>
          <w:p>
            <w:r>
              <w:t>6 880</w:t>
            </w:r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Натяжной потолок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600</w:t>
            </w:r>
          </w:p>
        </w:tc>
        <w:tc>
          <w:tcPr>
            <w:tcW w:type="dxa" w:w="1644"/>
          </w:tcPr>
          <w:p>
            <w:r>
              <w:t>7 200</w:t>
            </w:r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Укладка ламината с подложкой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420</w:t>
            </w:r>
          </w:p>
        </w:tc>
        <w:tc>
          <w:tcPr>
            <w:tcW w:type="dxa" w:w="1644"/>
          </w:tcPr>
          <w:p>
            <w:r>
              <w:t>5 040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комната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31 280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Обои и клей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780</w:t>
            </w:r>
          </w:p>
        </w:tc>
        <w:tc>
          <w:tcPr>
            <w:tcW w:type="dxa" w:w="1644"/>
          </w:tcPr>
          <w:p>
            <w:r>
              <w:t>9 360</w:t>
            </w:r>
          </w:p>
        </w:tc>
      </w:tr>
      <w:tr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Плитка и затирка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>
              <w:t>1 200</w:t>
            </w:r>
          </w:p>
        </w:tc>
        <w:tc>
          <w:tcPr>
            <w:tcW w:type="dxa" w:w="1644"/>
          </w:tcPr>
          <w:p>
            <w:r>
              <w:t>31 200</w:t>
            </w:r>
          </w:p>
        </w:tc>
      </w:tr>
      <w:tr>
        <w:tc>
          <w:tcPr>
            <w:tcW w:type="dxa" w:w="1644"/>
          </w:tcPr>
          <w:p>
            <w:r>
              <w:t>19</w:t>
            </w:r>
          </w:p>
        </w:tc>
        <w:tc>
          <w:tcPr>
            <w:tcW w:type="dxa" w:w="1644"/>
          </w:tcPr>
          <w:p>
            <w:r>
              <w:t>Ламинат и подложка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27</w:t>
            </w:r>
          </w:p>
        </w:tc>
        <w:tc>
          <w:tcPr>
            <w:tcW w:type="dxa" w:w="1644"/>
          </w:tcPr>
          <w:p>
            <w:r>
              <w:t>950</w:t>
            </w:r>
          </w:p>
        </w:tc>
        <w:tc>
          <w:tcPr>
            <w:tcW w:type="dxa" w:w="1644"/>
          </w:tcPr>
          <w:p>
            <w:r>
              <w:t>25 650</w:t>
            </w:r>
          </w:p>
        </w:tc>
      </w:tr>
      <w:tr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Смеси и грунтовка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78 210</w:t>
            </w:r>
          </w:p>
        </w:tc>
      </w:tr>
    </w:tbl>
    <w:p/>
    <w:p>
      <w:pPr>
        <w:spacing w:after="40"/>
      </w:pPr>
      <w:r>
        <w:rPr>
          <w:b/>
        </w:rPr>
        <w:t>Всего работы: 101 910 ₽</w:t>
      </w:r>
    </w:p>
    <w:p>
      <w:pPr>
        <w:spacing w:after="40"/>
      </w:pPr>
      <w:r>
        <w:rPr>
          <w:b/>
        </w:rPr>
        <w:t>Всего материалы: 78 210 ₽</w:t>
      </w:r>
    </w:p>
    <w:p>
      <w:pPr>
        <w:spacing w:after="40"/>
      </w:pPr>
      <w:r>
        <w:rPr>
          <w:b/>
        </w:rPr>
        <w:t>Накладные расходы  10% от работ: 10 191 ₽</w:t>
      </w:r>
    </w:p>
    <w:p>
      <w:r>
        <w:rPr>
          <w:b/>
          <w:sz w:val="24"/>
        </w:rPr>
        <w:t>ИТОГО ПО СМЕТЕ: 190 311 ₽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30 рабочих дней с даты аванса.</w:t>
      </w:r>
    </w:p>
    <w:p>
      <w:pPr>
        <w:spacing w:after="40"/>
      </w:pPr>
      <w:r>
        <w:t>•  Объёмы уточняются по факту обмера.</w:t>
      </w:r>
    </w:p>
    <w:p>
      <w:pPr>
        <w:spacing w:after="40"/>
      </w:pPr>
      <w:r>
        <w:t>•  Материалы покупает исполнитель, если раздел «Материалы» оставлен в смете.</w:t>
      </w:r>
    </w:p>
    <w:p>
      <w:pPr>
        <w:spacing w:after="40"/>
      </w:pPr>
      <w:r>
        <w:t>•  В стоимость не входит: вывоз мусора контейнером, сантехника, мебель.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